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C17" w:rsidRPr="00436C17" w:rsidRDefault="00436C17" w:rsidP="00436C17">
      <w:pPr>
        <w:tabs>
          <w:tab w:val="left" w:pos="0"/>
        </w:tabs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  <w:t>ПРОЄКТ</w:t>
      </w:r>
      <w:bookmarkStart w:id="0" w:name="_GoBack"/>
      <w:bookmarkEnd w:id="0"/>
    </w:p>
    <w:p w:rsidR="000C6AAC" w:rsidRPr="00102354" w:rsidRDefault="001F7041" w:rsidP="00831242">
      <w:pPr>
        <w:tabs>
          <w:tab w:val="left" w:pos="8222"/>
        </w:tabs>
        <w:rPr>
          <w:rFonts w:ascii="Times New Roman" w:hAnsi="Times New Roman" w:cs="Times New Roman"/>
          <w:b/>
          <w:u w:val="single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19050" t="0" r="0" b="0"/>
            <wp:wrapSquare wrapText="right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05482" w:rsidRDefault="00D05482" w:rsidP="00D05482">
      <w:pPr>
        <w:pStyle w:val="1"/>
        <w:tabs>
          <w:tab w:val="center" w:pos="4677"/>
          <w:tab w:val="left" w:pos="7980"/>
        </w:tabs>
        <w:rPr>
          <w:b/>
          <w:u w:val="single"/>
        </w:rPr>
      </w:pPr>
    </w:p>
    <w:p w:rsidR="00D05482" w:rsidRDefault="00D05482" w:rsidP="00D05482">
      <w:pPr>
        <w:rPr>
          <w:lang w:val="uk-UA"/>
        </w:rPr>
      </w:pPr>
    </w:p>
    <w:p w:rsidR="00D05482" w:rsidRPr="00831242" w:rsidRDefault="00D05482" w:rsidP="00D05482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831242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D05482" w:rsidRPr="00831242" w:rsidRDefault="00D05482" w:rsidP="00D05482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831242">
        <w:rPr>
          <w:sz w:val="28"/>
          <w:szCs w:val="28"/>
        </w:rPr>
        <w:t>КИЇВСЬКОЇ ОБЛАСТІ</w:t>
      </w:r>
    </w:p>
    <w:p w:rsidR="00831242" w:rsidRPr="00831242" w:rsidRDefault="00A86C9D" w:rsidP="008C6AB8">
      <w:pPr>
        <w:ind w:left="-142" w:right="-14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ВІСІМДЕСЯТ ДРУГА</w:t>
      </w:r>
      <w:r w:rsidR="006179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31242" w:rsidRPr="00831242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831242" w:rsidRPr="00831242"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 w:rsidR="00831242" w:rsidRPr="00831242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831242" w:rsidRPr="00B36786" w:rsidRDefault="00831242" w:rsidP="00831242">
      <w:pPr>
        <w:pStyle w:val="1"/>
        <w:rPr>
          <w:b/>
          <w:szCs w:val="24"/>
          <w:lang w:val="ru-RU"/>
        </w:rPr>
      </w:pPr>
    </w:p>
    <w:p w:rsidR="00831242" w:rsidRPr="00D05482" w:rsidRDefault="00831242" w:rsidP="00831242">
      <w:pPr>
        <w:pStyle w:val="1"/>
        <w:jc w:val="center"/>
        <w:rPr>
          <w:b/>
          <w:szCs w:val="24"/>
        </w:rPr>
      </w:pPr>
      <w:r w:rsidRPr="00D05482">
        <w:rPr>
          <w:b/>
          <w:szCs w:val="24"/>
        </w:rPr>
        <w:t xml:space="preserve">Р  І   Ш   Е   Н   </w:t>
      </w:r>
      <w:proofErr w:type="spellStart"/>
      <w:r w:rsidRPr="00D05482">
        <w:rPr>
          <w:b/>
          <w:szCs w:val="24"/>
        </w:rPr>
        <w:t>Н</w:t>
      </w:r>
      <w:proofErr w:type="spellEnd"/>
      <w:r w:rsidRPr="00D05482">
        <w:rPr>
          <w:b/>
          <w:szCs w:val="24"/>
        </w:rPr>
        <w:t xml:space="preserve">   Я</w:t>
      </w:r>
    </w:p>
    <w:p w:rsidR="00831242" w:rsidRDefault="00831242" w:rsidP="00831242">
      <w:pPr>
        <w:pStyle w:val="1"/>
        <w:rPr>
          <w:b/>
        </w:rPr>
      </w:pPr>
    </w:p>
    <w:p w:rsidR="00831242" w:rsidRPr="003F52F5" w:rsidRDefault="005F7B8D" w:rsidP="00831242">
      <w:pPr>
        <w:pStyle w:val="1"/>
        <w:rPr>
          <w:b/>
          <w:szCs w:val="24"/>
        </w:rPr>
      </w:pPr>
      <w:r>
        <w:rPr>
          <w:b/>
          <w:szCs w:val="24"/>
        </w:rPr>
        <w:t xml:space="preserve">«        </w:t>
      </w:r>
      <w:r w:rsidR="00831242" w:rsidRPr="003F52F5">
        <w:rPr>
          <w:b/>
          <w:szCs w:val="24"/>
        </w:rPr>
        <w:t xml:space="preserve">»  </w:t>
      </w:r>
      <w:r>
        <w:rPr>
          <w:b/>
          <w:szCs w:val="24"/>
        </w:rPr>
        <w:t>серпня</w:t>
      </w:r>
      <w:r w:rsidR="004C5328">
        <w:rPr>
          <w:b/>
          <w:szCs w:val="24"/>
        </w:rPr>
        <w:t xml:space="preserve"> 2020</w:t>
      </w:r>
      <w:r w:rsidR="00831242" w:rsidRPr="003F52F5">
        <w:rPr>
          <w:b/>
          <w:szCs w:val="24"/>
        </w:rPr>
        <w:t xml:space="preserve"> року </w:t>
      </w:r>
      <w:r w:rsidR="00831242" w:rsidRPr="003F52F5">
        <w:rPr>
          <w:b/>
          <w:szCs w:val="24"/>
        </w:rPr>
        <w:tab/>
      </w:r>
      <w:r w:rsidR="00831242" w:rsidRPr="003F52F5">
        <w:rPr>
          <w:b/>
          <w:szCs w:val="24"/>
        </w:rPr>
        <w:tab/>
      </w:r>
      <w:r w:rsidR="00831242" w:rsidRPr="003F52F5">
        <w:rPr>
          <w:b/>
          <w:szCs w:val="24"/>
        </w:rPr>
        <w:tab/>
      </w:r>
      <w:r>
        <w:rPr>
          <w:b/>
          <w:szCs w:val="24"/>
        </w:rPr>
        <w:t xml:space="preserve"> </w:t>
      </w:r>
      <w:r w:rsidR="00831242" w:rsidRPr="003F52F5">
        <w:rPr>
          <w:b/>
          <w:szCs w:val="24"/>
        </w:rPr>
        <w:tab/>
      </w:r>
      <w:r w:rsidR="00831242" w:rsidRPr="003F52F5">
        <w:rPr>
          <w:b/>
          <w:szCs w:val="24"/>
        </w:rPr>
        <w:tab/>
        <w:t xml:space="preserve"> </w:t>
      </w:r>
      <w:r w:rsidR="005E6289">
        <w:rPr>
          <w:b/>
          <w:szCs w:val="24"/>
        </w:rPr>
        <w:tab/>
        <w:t xml:space="preserve">   </w:t>
      </w:r>
      <w:r w:rsidR="00831242" w:rsidRPr="003F52F5">
        <w:rPr>
          <w:b/>
          <w:szCs w:val="24"/>
        </w:rPr>
        <w:t xml:space="preserve">№ </w:t>
      </w:r>
      <w:r>
        <w:rPr>
          <w:b/>
          <w:szCs w:val="24"/>
        </w:rPr>
        <w:t xml:space="preserve">        </w:t>
      </w:r>
      <w:r w:rsidR="00831242" w:rsidRPr="003F52F5">
        <w:rPr>
          <w:b/>
          <w:szCs w:val="24"/>
        </w:rPr>
        <w:t xml:space="preserve"> - </w:t>
      </w:r>
      <w:r>
        <w:rPr>
          <w:b/>
          <w:szCs w:val="24"/>
        </w:rPr>
        <w:t>82</w:t>
      </w:r>
      <w:r w:rsidR="00831242" w:rsidRPr="003F52F5">
        <w:rPr>
          <w:b/>
          <w:szCs w:val="24"/>
        </w:rPr>
        <w:t xml:space="preserve"> -</w:t>
      </w:r>
      <w:r w:rsidR="00831242" w:rsidRPr="003F52F5">
        <w:rPr>
          <w:b/>
          <w:szCs w:val="24"/>
          <w:lang w:val="en-US"/>
        </w:rPr>
        <w:t>V</w:t>
      </w:r>
      <w:r w:rsidR="00831242" w:rsidRPr="003F52F5">
        <w:rPr>
          <w:b/>
          <w:szCs w:val="24"/>
        </w:rPr>
        <w:t>ІІ</w:t>
      </w:r>
    </w:p>
    <w:p w:rsidR="003F52F5" w:rsidRDefault="003F52F5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1D7647" w:rsidRDefault="001D7647" w:rsidP="001D76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Про добровільне приєднання</w:t>
      </w:r>
    </w:p>
    <w:p w:rsidR="001D7647" w:rsidRDefault="005E6289" w:rsidP="001D76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Мироцької</w:t>
      </w:r>
      <w:r w:rsidR="001D7647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сільської територіальної</w:t>
      </w:r>
    </w:p>
    <w:p w:rsidR="001D7647" w:rsidRDefault="001D7647" w:rsidP="001D76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громади </w:t>
      </w:r>
      <w:r w:rsidR="005E6289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Києво-Святошинського</w:t>
      </w: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району</w:t>
      </w:r>
    </w:p>
    <w:p w:rsidR="001D7647" w:rsidRDefault="001D7647" w:rsidP="00CC3C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до </w:t>
      </w:r>
      <w:r w:rsidR="00CC3CCE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Бучанської міської об’єднаної </w:t>
      </w:r>
    </w:p>
    <w:p w:rsidR="00102354" w:rsidRPr="00CC3CCE" w:rsidRDefault="00CC3CCE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CC3CCE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територіальної громади</w:t>
      </w:r>
    </w:p>
    <w:p w:rsidR="00CC3CCE" w:rsidRPr="00CC3CCE" w:rsidRDefault="00CC3CCE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102354" w:rsidRPr="00473C28" w:rsidRDefault="00102354" w:rsidP="007D51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473C28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Враховуючи висновок Київської обласної державної адміністрації, затверджений розпорядженням голови Київської обласної державної адміністрації від </w:t>
      </w:r>
      <w:r w:rsidR="005E6289">
        <w:rPr>
          <w:rFonts w:ascii="Times New Roman" w:hAnsi="Times New Roman" w:cs="Times New Roman"/>
          <w:color w:val="0D0D0D"/>
          <w:sz w:val="28"/>
          <w:szCs w:val="28"/>
          <w:lang w:val="uk-UA"/>
        </w:rPr>
        <w:t>13.02</w:t>
      </w:r>
      <w:r w:rsidR="001D7647" w:rsidRPr="00473C28">
        <w:rPr>
          <w:rFonts w:ascii="Times New Roman" w:hAnsi="Times New Roman" w:cs="Times New Roman"/>
          <w:color w:val="0D0D0D"/>
          <w:sz w:val="28"/>
          <w:szCs w:val="28"/>
          <w:lang w:val="uk-UA"/>
        </w:rPr>
        <w:t>.</w:t>
      </w:r>
      <w:r w:rsidR="003F559A" w:rsidRPr="00473C28">
        <w:rPr>
          <w:rFonts w:ascii="Times New Roman" w:hAnsi="Times New Roman" w:cs="Times New Roman"/>
          <w:color w:val="0D0D0D"/>
          <w:sz w:val="28"/>
          <w:szCs w:val="28"/>
          <w:lang w:val="uk-UA"/>
        </w:rPr>
        <w:t>201</w:t>
      </w:r>
      <w:r w:rsidR="005E6289">
        <w:rPr>
          <w:rFonts w:ascii="Times New Roman" w:hAnsi="Times New Roman" w:cs="Times New Roman"/>
          <w:color w:val="0D0D0D"/>
          <w:sz w:val="28"/>
          <w:szCs w:val="28"/>
          <w:lang w:val="uk-UA"/>
        </w:rPr>
        <w:t>9</w:t>
      </w:r>
      <w:r w:rsidR="008E071C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</w:t>
      </w:r>
      <w:r w:rsidR="003F52F5" w:rsidRPr="00473C28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№ </w:t>
      </w:r>
      <w:r w:rsidR="00613E23">
        <w:rPr>
          <w:rFonts w:ascii="Times New Roman" w:hAnsi="Times New Roman" w:cs="Times New Roman"/>
          <w:color w:val="0D0D0D"/>
          <w:sz w:val="28"/>
          <w:szCs w:val="28"/>
          <w:lang w:val="uk-UA"/>
        </w:rPr>
        <w:t>65</w:t>
      </w:r>
      <w:r w:rsidR="005F7B8D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та розпорядження Київської обласної державної адміністрації від 24.07.20 № 355</w:t>
      </w:r>
      <w:r w:rsidR="007D5190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, </w:t>
      </w:r>
      <w:r w:rsidR="00C45A23" w:rsidRPr="00473C28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керуючись </w:t>
      </w:r>
      <w:r w:rsidR="007D5190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розпорядженням Кабінету Міністрів України від 20 травня 20 р. № 600-р «Про затвердження перспективного плану формування територій громад Київської області», </w:t>
      </w:r>
      <w:r w:rsidR="00C45A23" w:rsidRPr="00473C28">
        <w:rPr>
          <w:rFonts w:ascii="Times New Roman" w:hAnsi="Times New Roman" w:cs="Times New Roman"/>
          <w:color w:val="0D0D0D"/>
          <w:sz w:val="28"/>
          <w:szCs w:val="28"/>
          <w:lang w:val="uk-UA"/>
        </w:rPr>
        <w:t>ч. 6 ст. 8</w:t>
      </w:r>
      <w:r w:rsidR="00C45A23" w:rsidRPr="00473C28">
        <w:rPr>
          <w:rFonts w:ascii="Times New Roman" w:hAnsi="Times New Roman" w:cs="Times New Roman"/>
          <w:color w:val="0D0D0D"/>
          <w:sz w:val="28"/>
          <w:szCs w:val="28"/>
          <w:vertAlign w:val="superscript"/>
          <w:lang w:val="uk-UA"/>
        </w:rPr>
        <w:t>2</w:t>
      </w:r>
      <w:r w:rsidR="00C45A23" w:rsidRPr="00473C28">
        <w:rPr>
          <w:rFonts w:ascii="Times New Roman" w:hAnsi="Times New Roman" w:cs="Times New Roman"/>
          <w:color w:val="0D0D0D"/>
          <w:sz w:val="28"/>
          <w:szCs w:val="28"/>
          <w:lang w:val="uk-UA"/>
        </w:rPr>
        <w:t>, пунктом 3</w:t>
      </w:r>
      <w:r w:rsidR="00C45A23" w:rsidRPr="00473C28">
        <w:rPr>
          <w:rFonts w:ascii="Times New Roman" w:hAnsi="Times New Roman" w:cs="Times New Roman"/>
          <w:color w:val="0D0D0D"/>
          <w:sz w:val="28"/>
          <w:szCs w:val="28"/>
          <w:vertAlign w:val="superscript"/>
          <w:lang w:val="uk-UA"/>
        </w:rPr>
        <w:t>1</w:t>
      </w:r>
      <w:r w:rsidRPr="00473C28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розділу IV «Прикінцеві положення» Закону України «Про добровільне об’єднання територіальних громад», ч. 1 ст. 59 Закону України «Про місцеве самоврядування в Україні», міська рада</w:t>
      </w:r>
      <w:r w:rsidR="00C45A23" w:rsidRPr="00473C28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, - </w:t>
      </w:r>
    </w:p>
    <w:p w:rsidR="00102354" w:rsidRPr="003F52F5" w:rsidRDefault="00102354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102354" w:rsidRPr="003F52F5" w:rsidRDefault="00102354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</w:pPr>
      <w:r w:rsidRPr="003F52F5"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  <w:t>ВИРІШИЛА:</w:t>
      </w:r>
    </w:p>
    <w:p w:rsidR="00102354" w:rsidRPr="003F52F5" w:rsidRDefault="00102354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</w:pPr>
    </w:p>
    <w:p w:rsidR="001D7647" w:rsidRPr="001D7647" w:rsidRDefault="001D7647" w:rsidP="001D76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1.  </w:t>
      </w:r>
      <w:r w:rsidR="00613E23">
        <w:rPr>
          <w:rFonts w:ascii="Times New Roman" w:hAnsi="Times New Roman" w:cs="Times New Roman"/>
          <w:color w:val="0D0D0D"/>
          <w:sz w:val="28"/>
          <w:szCs w:val="28"/>
          <w:lang w:val="uk-UA"/>
        </w:rPr>
        <w:t>Добровільно приєднати Мироцьку</w:t>
      </w:r>
      <w:r w:rsidRPr="001D7647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сільську територіальну громаду села </w:t>
      </w:r>
      <w:r w:rsidR="00613E23">
        <w:rPr>
          <w:rFonts w:ascii="Times New Roman" w:hAnsi="Times New Roman" w:cs="Times New Roman"/>
          <w:color w:val="0D0D0D"/>
          <w:sz w:val="28"/>
          <w:szCs w:val="28"/>
          <w:lang w:val="uk-UA"/>
        </w:rPr>
        <w:t>Мироцьке</w:t>
      </w:r>
      <w:r w:rsidRPr="001D7647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</w:t>
      </w:r>
      <w:r w:rsidR="00613E23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Києво-Святошинського </w:t>
      </w:r>
      <w:r w:rsidRPr="001D7647">
        <w:rPr>
          <w:rFonts w:ascii="Times New Roman" w:hAnsi="Times New Roman" w:cs="Times New Roman"/>
          <w:color w:val="0D0D0D"/>
          <w:sz w:val="28"/>
          <w:szCs w:val="28"/>
          <w:lang w:val="uk-UA"/>
        </w:rPr>
        <w:t>району Київської  області до Бучанської міської об`єднаної територіальної громади Київської області.</w:t>
      </w:r>
    </w:p>
    <w:p w:rsidR="00102354" w:rsidRDefault="00282F45" w:rsidP="001D76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1D7647">
        <w:rPr>
          <w:rFonts w:ascii="Times New Roman" w:hAnsi="Times New Roman" w:cs="Times New Roman"/>
          <w:color w:val="0D0D0D"/>
          <w:sz w:val="28"/>
          <w:szCs w:val="28"/>
          <w:lang w:val="uk-UA"/>
        </w:rPr>
        <w:t>2.</w:t>
      </w:r>
      <w:r w:rsidR="00151FCF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</w:t>
      </w:r>
      <w:r w:rsidR="00B657F4">
        <w:rPr>
          <w:rFonts w:ascii="Times New Roman" w:hAnsi="Times New Roman" w:cs="Times New Roman"/>
          <w:color w:val="0D0D0D"/>
          <w:sz w:val="28"/>
          <w:szCs w:val="28"/>
          <w:lang w:val="uk-UA"/>
        </w:rPr>
        <w:t>Затвердит</w:t>
      </w:r>
      <w:r w:rsidR="00102354" w:rsidRPr="001D7647">
        <w:rPr>
          <w:rFonts w:ascii="Times New Roman" w:hAnsi="Times New Roman" w:cs="Times New Roman"/>
          <w:color w:val="0D0D0D"/>
          <w:sz w:val="28"/>
          <w:szCs w:val="28"/>
          <w:lang w:val="uk-UA"/>
        </w:rPr>
        <w:t>и план організаційних заходів щодо добровільного</w:t>
      </w:r>
      <w:r w:rsidR="00151FCF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</w:t>
      </w:r>
      <w:r w:rsidR="00102354" w:rsidRPr="001D7647">
        <w:rPr>
          <w:rFonts w:ascii="Times New Roman" w:hAnsi="Times New Roman" w:cs="Times New Roman"/>
          <w:color w:val="0D0D0D"/>
          <w:sz w:val="28"/>
          <w:szCs w:val="28"/>
          <w:lang w:val="uk-UA"/>
        </w:rPr>
        <w:t>приєднання</w:t>
      </w:r>
      <w:r w:rsidR="00151FCF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</w:t>
      </w:r>
      <w:r w:rsidR="00102354" w:rsidRPr="001D7647">
        <w:rPr>
          <w:rFonts w:ascii="Times New Roman" w:hAnsi="Times New Roman" w:cs="Times New Roman"/>
          <w:color w:val="0D0D0D"/>
          <w:sz w:val="28"/>
          <w:szCs w:val="28"/>
          <w:lang w:val="uk-UA"/>
        </w:rPr>
        <w:t>територіальної громади, що додається.</w:t>
      </w:r>
    </w:p>
    <w:p w:rsidR="005F7B8D" w:rsidRPr="00691712" w:rsidRDefault="00613E23" w:rsidP="005F7B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3. </w:t>
      </w:r>
      <w:r w:rsidR="005F7B8D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 Вважати таким, що втратило чинність</w:t>
      </w:r>
      <w:r w:rsidR="00B657F4">
        <w:rPr>
          <w:rFonts w:ascii="Times New Roman" w:hAnsi="Times New Roman" w:cs="Times New Roman"/>
          <w:color w:val="0D0D0D"/>
          <w:sz w:val="28"/>
          <w:szCs w:val="28"/>
          <w:lang w:val="uk-UA"/>
        </w:rPr>
        <w:t>,</w:t>
      </w:r>
      <w:r w:rsidR="005F7B8D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рішення Бучанської міської ради від 28.02.2019 року № 298</w:t>
      </w:r>
      <w:r w:rsidR="007D7DC4">
        <w:rPr>
          <w:rFonts w:ascii="Times New Roman" w:hAnsi="Times New Roman" w:cs="Times New Roman"/>
          <w:color w:val="0D0D0D"/>
          <w:sz w:val="28"/>
          <w:szCs w:val="28"/>
          <w:lang w:val="uk-UA"/>
        </w:rPr>
        <w:t>9</w:t>
      </w:r>
      <w:r w:rsidR="005F7B8D">
        <w:rPr>
          <w:rFonts w:ascii="Times New Roman" w:hAnsi="Times New Roman" w:cs="Times New Roman"/>
          <w:color w:val="0D0D0D"/>
          <w:sz w:val="28"/>
          <w:szCs w:val="28"/>
          <w:lang w:val="uk-UA"/>
        </w:rPr>
        <w:t>-54-</w:t>
      </w:r>
      <w:r w:rsidR="005F7B8D">
        <w:rPr>
          <w:rFonts w:ascii="Times New Roman" w:hAnsi="Times New Roman" w:cs="Times New Roman"/>
          <w:color w:val="0D0D0D"/>
          <w:sz w:val="28"/>
          <w:szCs w:val="28"/>
          <w:lang w:val="en-US"/>
        </w:rPr>
        <w:t>VII</w:t>
      </w:r>
      <w:r w:rsidR="005F7B8D">
        <w:rPr>
          <w:rFonts w:ascii="Times New Roman" w:hAnsi="Times New Roman" w:cs="Times New Roman"/>
          <w:color w:val="0D0D0D"/>
          <w:sz w:val="28"/>
          <w:szCs w:val="28"/>
          <w:lang w:val="uk-UA"/>
        </w:rPr>
        <w:t>.</w:t>
      </w:r>
    </w:p>
    <w:p w:rsidR="00613E23" w:rsidRPr="00613E23" w:rsidRDefault="00613E23" w:rsidP="001D76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C13B1B" w:rsidRPr="001D7647" w:rsidRDefault="00C13B1B" w:rsidP="00270CAD">
      <w:pPr>
        <w:pStyle w:val="a3"/>
        <w:ind w:left="16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52F5" w:rsidRDefault="003F52F5" w:rsidP="00270CAD">
      <w:pPr>
        <w:pStyle w:val="a3"/>
        <w:ind w:left="166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C265C" w:rsidRPr="003F52F5" w:rsidRDefault="00473C28" w:rsidP="003F52F5">
      <w:pPr>
        <w:tabs>
          <w:tab w:val="left" w:pos="4198"/>
          <w:tab w:val="left" w:pos="7228"/>
        </w:tabs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 w:rsidR="00613E23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А.П. Федорук</w:t>
      </w:r>
    </w:p>
    <w:p w:rsidR="003F559A" w:rsidRPr="003F52F5" w:rsidRDefault="003F559A" w:rsidP="00D05482">
      <w:pPr>
        <w:tabs>
          <w:tab w:val="left" w:pos="7228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F559A" w:rsidRDefault="003F559A" w:rsidP="00D05482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F4DD7" w:rsidRDefault="006F4DD7" w:rsidP="003F559A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5F7B8D" w:rsidRDefault="005F7B8D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5F7B8D" w:rsidRDefault="005F7B8D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5F7B8D" w:rsidRDefault="005F7B8D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5F7B8D" w:rsidRDefault="005F7B8D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3F559A" w:rsidRPr="003F559A" w:rsidRDefault="003F559A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ЗАТВЕРДЖЕНО</w:t>
      </w:r>
    </w:p>
    <w:p w:rsidR="003F559A" w:rsidRPr="003F559A" w:rsidRDefault="003F559A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Рішенням Бучанської міської ради</w:t>
      </w:r>
    </w:p>
    <w:p w:rsidR="0021226C" w:rsidRDefault="005F7B8D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від «     »</w:t>
      </w:r>
      <w:r w:rsidR="003F52F5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серпня</w:t>
      </w:r>
      <w:r w:rsidR="003F52F5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2020</w:t>
      </w:r>
      <w:r w:rsidR="003F559A" w:rsidRPr="003F559A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року </w:t>
      </w:r>
    </w:p>
    <w:p w:rsidR="003F559A" w:rsidRPr="00151FCF" w:rsidRDefault="0021226C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151FCF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№</w:t>
      </w:r>
      <w:r w:rsidR="00616BDD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</w:t>
      </w:r>
      <w:r w:rsidR="005F7B8D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      </w:t>
      </w:r>
      <w:r w:rsidR="00613E23">
        <w:rPr>
          <w:rFonts w:ascii="Times New Roman" w:hAnsi="Times New Roman" w:cs="Times New Roman"/>
          <w:b/>
          <w:szCs w:val="24"/>
        </w:rPr>
        <w:t xml:space="preserve"> - </w:t>
      </w:r>
      <w:r w:rsidR="005F7B8D">
        <w:rPr>
          <w:rFonts w:ascii="Times New Roman" w:hAnsi="Times New Roman" w:cs="Times New Roman"/>
          <w:b/>
          <w:szCs w:val="24"/>
          <w:lang w:val="uk-UA"/>
        </w:rPr>
        <w:t xml:space="preserve">   82</w:t>
      </w:r>
      <w:r w:rsidR="00910963" w:rsidRPr="00151FCF">
        <w:rPr>
          <w:rFonts w:ascii="Times New Roman" w:hAnsi="Times New Roman" w:cs="Times New Roman"/>
          <w:b/>
          <w:szCs w:val="24"/>
        </w:rPr>
        <w:t xml:space="preserve"> -</w:t>
      </w:r>
      <w:r w:rsidR="00910963" w:rsidRPr="00151FCF">
        <w:rPr>
          <w:rFonts w:ascii="Times New Roman" w:hAnsi="Times New Roman" w:cs="Times New Roman"/>
          <w:b/>
          <w:szCs w:val="24"/>
          <w:lang w:val="en-US"/>
        </w:rPr>
        <w:t>V</w:t>
      </w:r>
      <w:r w:rsidR="00910963" w:rsidRPr="00151FCF">
        <w:rPr>
          <w:rFonts w:ascii="Times New Roman" w:hAnsi="Times New Roman" w:cs="Times New Roman"/>
          <w:b/>
          <w:szCs w:val="24"/>
        </w:rPr>
        <w:t>ІІ</w:t>
      </w:r>
      <w:r w:rsidR="00151FCF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</w:t>
      </w:r>
      <w:r w:rsidRPr="00151FCF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</w:t>
      </w: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План</w:t>
      </w: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організаційних заходів щодо добровільного приєднання</w:t>
      </w: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територіальної громади</w:t>
      </w: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3F559A" w:rsidRPr="00B72ED9" w:rsidRDefault="003F559A" w:rsidP="00B72ED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Розробити проект Статуту </w:t>
      </w:r>
      <w:r w:rsidR="00B72ED9" w:rsidRPr="00B72ED9">
        <w:rPr>
          <w:rFonts w:ascii="Times New Roman" w:eastAsia="Times New Roman" w:hAnsi="Times New Roman"/>
          <w:color w:val="000000" w:themeColor="text1"/>
          <w:sz w:val="24"/>
          <w:szCs w:val="24"/>
          <w:lang w:val="uk-UA"/>
        </w:rPr>
        <w:t>Бучанської міської</w:t>
      </w:r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об’єднаної територіальної громади.  </w:t>
      </w:r>
    </w:p>
    <w:p w:rsidR="00B72ED9" w:rsidRDefault="00B72ED9" w:rsidP="00B72ED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eastAsia="Times New Roman" w:hAnsi="Times New Roman"/>
          <w:sz w:val="24"/>
          <w:szCs w:val="24"/>
          <w:lang w:val="uk-UA" w:eastAsia="ru-RU"/>
        </w:rPr>
        <w:t>Розробити організаційну структуру та штатний розпис виконавчого органу</w:t>
      </w:r>
      <w:r w:rsidRPr="00B72ED9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Бучанської міської</w:t>
      </w:r>
      <w:r w:rsidRPr="00B72ED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об’єднаної територіальної громади.</w:t>
      </w:r>
    </w:p>
    <w:p w:rsidR="00B72ED9" w:rsidRPr="00B72ED9" w:rsidRDefault="00B72ED9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eastAsia="Times New Roman" w:hAnsi="Times New Roman"/>
          <w:sz w:val="24"/>
          <w:szCs w:val="24"/>
          <w:lang w:val="uk-UA" w:eastAsia="ru-RU"/>
        </w:rPr>
        <w:t>Підготувати проект плану галузевої реорганізації бюджетних установ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(у тому числі і сільських та селищних рад)</w:t>
      </w:r>
      <w:r w:rsidRPr="00B72ED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після утворення об’єднаної територіальної громади. </w:t>
      </w:r>
    </w:p>
    <w:p w:rsidR="003F559A" w:rsidRPr="00B72ED9" w:rsidRDefault="003F559A" w:rsidP="00B72ED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Провести розрахунки обсягу доходів та видатків територіальної громади міста обласного значення після приєднання.</w:t>
      </w:r>
    </w:p>
    <w:p w:rsidR="00B72ED9" w:rsidRPr="00B72ED9" w:rsidRDefault="00B72ED9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>Визначити межі потенційних старостинських округів на території громади, що приєднується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 п</w:t>
      </w:r>
      <w:proofErr w:type="spellStart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>ідготувати</w:t>
      </w:r>
      <w:proofErr w:type="spellEnd"/>
      <w:r w:rsidR="00151F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>положення</w:t>
      </w:r>
      <w:proofErr w:type="spellEnd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 xml:space="preserve"> та </w:t>
      </w:r>
      <w:proofErr w:type="spellStart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>посадову</w:t>
      </w:r>
      <w:proofErr w:type="spellEnd"/>
      <w:r w:rsidR="00151F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>інструкцію</w:t>
      </w:r>
      <w:proofErr w:type="spellEnd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 xml:space="preserve"> про старосту.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Здійснити моніторинг закладів, які утримуються за рахунок бюджету органу місцевого самоврядування, що приєднується.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Здійснити моніторинг </w:t>
      </w:r>
      <w:r w:rsidR="001F704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та інвентаризацію </w:t>
      </w: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майна, активів та зобов’язань територіальної громади, що приєднується.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Проаналізувати стан, потреби та підготувати пропозиції щодо розміщення органів місцевого самоврядування</w:t>
      </w:r>
      <w:r w:rsid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, </w:t>
      </w: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державних органів</w:t>
      </w:r>
      <w:r w:rsid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та їх відокремлених підрозділів </w:t>
      </w: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на території громади, що приєднується.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Підготувати пропозиції щодо перспективного плану формування на території громади, що приєднується, мережі підприємств та установ для надання публічних послуг, зокрема у сфері освіти, культури, охорони здоров’я, соціального захисту, житлово-комунального господарства.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Проаналізувати обсяг повноважень органів місцевого самоврядування територіальної громади міста обласного значення після приєднання та підготувати пропозиції щодо потреб у кадровому забезпеченні.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Розробити</w:t>
      </w:r>
      <w:proofErr w:type="spellEnd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проект плану </w:t>
      </w: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транспортної</w:t>
      </w:r>
      <w:proofErr w:type="spellEnd"/>
      <w:r w:rsidR="00151F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мережі</w:t>
      </w:r>
      <w:proofErr w:type="spellEnd"/>
      <w:r w:rsidR="00151F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обслуговування</w:t>
      </w:r>
      <w:proofErr w:type="spellEnd"/>
      <w:r w:rsidR="00151F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громадян</w:t>
      </w:r>
      <w:proofErr w:type="spellEnd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F559A" w:rsidRPr="00460562" w:rsidRDefault="003F559A" w:rsidP="003F559A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559A" w:rsidRDefault="003F559A" w:rsidP="003F559A">
      <w:pPr>
        <w:tabs>
          <w:tab w:val="left" w:pos="7228"/>
        </w:tabs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3F559A" w:rsidRPr="003F559A" w:rsidRDefault="008A0F13" w:rsidP="003F559A">
      <w:pPr>
        <w:tabs>
          <w:tab w:val="left" w:pos="7228"/>
        </w:tabs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         </w:t>
      </w:r>
      <w:r w:rsidR="003F559A" w:rsidRPr="003F559A">
        <w:rPr>
          <w:rFonts w:ascii="Times New Roman" w:hAnsi="Times New Roman" w:cs="Times New Roman"/>
          <w:b/>
          <w:bCs/>
          <w:color w:val="0D0D0D"/>
          <w:sz w:val="24"/>
          <w:szCs w:val="24"/>
        </w:rPr>
        <w:t xml:space="preserve">Секретар ради </w:t>
      </w:r>
      <w:r w:rsid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                                     </w:t>
      </w:r>
      <w:r w:rsidR="00910963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ab/>
      </w:r>
      <w:r w:rsid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В.П. Олексюк</w:t>
      </w:r>
    </w:p>
    <w:sectPr w:rsidR="003F559A" w:rsidRPr="003F559A" w:rsidSect="006F4DD7">
      <w:pgSz w:w="11906" w:h="16838"/>
      <w:pgMar w:top="568" w:right="99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C6E42"/>
    <w:multiLevelType w:val="hybridMultilevel"/>
    <w:tmpl w:val="1A9C14E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883067"/>
    <w:multiLevelType w:val="hybridMultilevel"/>
    <w:tmpl w:val="78526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14C39"/>
    <w:multiLevelType w:val="hybridMultilevel"/>
    <w:tmpl w:val="85CAF82E"/>
    <w:lvl w:ilvl="0" w:tplc="A4889AEA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F2B6ABA"/>
    <w:multiLevelType w:val="multilevel"/>
    <w:tmpl w:val="001ED6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AAC"/>
    <w:rsid w:val="000669E0"/>
    <w:rsid w:val="00073801"/>
    <w:rsid w:val="00074178"/>
    <w:rsid w:val="000B26D7"/>
    <w:rsid w:val="000B58B9"/>
    <w:rsid w:val="000C6AAC"/>
    <w:rsid w:val="00102354"/>
    <w:rsid w:val="001225CF"/>
    <w:rsid w:val="00151FCF"/>
    <w:rsid w:val="001D7647"/>
    <w:rsid w:val="001F7041"/>
    <w:rsid w:val="0021226C"/>
    <w:rsid w:val="00270CAD"/>
    <w:rsid w:val="00277669"/>
    <w:rsid w:val="00282F45"/>
    <w:rsid w:val="0031423D"/>
    <w:rsid w:val="00327AA8"/>
    <w:rsid w:val="00395401"/>
    <w:rsid w:val="003F52F5"/>
    <w:rsid w:val="003F559A"/>
    <w:rsid w:val="004028F3"/>
    <w:rsid w:val="00436C17"/>
    <w:rsid w:val="00442DA0"/>
    <w:rsid w:val="00473C28"/>
    <w:rsid w:val="004B5A60"/>
    <w:rsid w:val="004C0A2A"/>
    <w:rsid w:val="004C2E6B"/>
    <w:rsid w:val="004C5328"/>
    <w:rsid w:val="004E6BC1"/>
    <w:rsid w:val="005E6289"/>
    <w:rsid w:val="005F7B8D"/>
    <w:rsid w:val="00613E23"/>
    <w:rsid w:val="00616BDD"/>
    <w:rsid w:val="006179C6"/>
    <w:rsid w:val="0065384F"/>
    <w:rsid w:val="006B5906"/>
    <w:rsid w:val="006F2D71"/>
    <w:rsid w:val="006F4DD7"/>
    <w:rsid w:val="00742071"/>
    <w:rsid w:val="00745168"/>
    <w:rsid w:val="007D5190"/>
    <w:rsid w:val="007D7DC4"/>
    <w:rsid w:val="00831242"/>
    <w:rsid w:val="00844297"/>
    <w:rsid w:val="008A0F13"/>
    <w:rsid w:val="008C6AB8"/>
    <w:rsid w:val="008E071C"/>
    <w:rsid w:val="00910963"/>
    <w:rsid w:val="00935A28"/>
    <w:rsid w:val="009819CA"/>
    <w:rsid w:val="00996292"/>
    <w:rsid w:val="00A575D6"/>
    <w:rsid w:val="00A86C9D"/>
    <w:rsid w:val="00B01D4E"/>
    <w:rsid w:val="00B36786"/>
    <w:rsid w:val="00B50282"/>
    <w:rsid w:val="00B50D57"/>
    <w:rsid w:val="00B657F4"/>
    <w:rsid w:val="00B72ED9"/>
    <w:rsid w:val="00C13B1B"/>
    <w:rsid w:val="00C45A23"/>
    <w:rsid w:val="00C569F9"/>
    <w:rsid w:val="00C675B8"/>
    <w:rsid w:val="00CA2C36"/>
    <w:rsid w:val="00CC3CCE"/>
    <w:rsid w:val="00D05482"/>
    <w:rsid w:val="00D23D61"/>
    <w:rsid w:val="00DC77D7"/>
    <w:rsid w:val="00DD403D"/>
    <w:rsid w:val="00E95BEF"/>
    <w:rsid w:val="00EF0BE4"/>
    <w:rsid w:val="00F143B5"/>
    <w:rsid w:val="00F4376F"/>
    <w:rsid w:val="00F50E92"/>
    <w:rsid w:val="00FC26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CC7CB"/>
  <w15:docId w15:val="{631C8FCF-C374-4360-8723-E4B9D8551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65C"/>
  </w:style>
  <w:style w:type="paragraph" w:styleId="1">
    <w:name w:val="heading 1"/>
    <w:basedOn w:val="a"/>
    <w:next w:val="a"/>
    <w:link w:val="10"/>
    <w:qFormat/>
    <w:rsid w:val="00D0548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D0548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3B1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0548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0548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4">
    <w:name w:val="Знак"/>
    <w:basedOn w:val="a"/>
    <w:rsid w:val="00D0548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82F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82F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4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501</Words>
  <Characters>2862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Operator</cp:lastModifiedBy>
  <cp:revision>5</cp:revision>
  <cp:lastPrinted>2020-08-04T10:13:00Z</cp:lastPrinted>
  <dcterms:created xsi:type="dcterms:W3CDTF">2020-08-04T07:32:00Z</dcterms:created>
  <dcterms:modified xsi:type="dcterms:W3CDTF">2020-08-17T12:03:00Z</dcterms:modified>
</cp:coreProperties>
</file>